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357" w:rsidRPr="003C1DF3" w:rsidRDefault="00504357" w:rsidP="00504357">
      <w:pPr>
        <w:rPr>
          <w:b/>
          <w:bCs/>
        </w:rPr>
      </w:pPr>
      <w:r w:rsidRPr="003C1DF3">
        <w:rPr>
          <w:b/>
          <w:bCs/>
        </w:rPr>
        <w:t xml:space="preserve">Dear </w:t>
      </w:r>
      <w:r w:rsidRPr="003C1DF3">
        <w:rPr>
          <w:b/>
          <w:bCs/>
        </w:rPr>
        <w:t>Washburn County Zoning Officials:</w:t>
      </w:r>
    </w:p>
    <w:p w:rsidR="00504357" w:rsidRPr="00504357" w:rsidRDefault="00504357" w:rsidP="00504357">
      <w:r w:rsidRPr="00504357">
        <w:t xml:space="preserve">I am writing to express my strong support for </w:t>
      </w:r>
      <w:r>
        <w:t>establishing</w:t>
      </w:r>
      <w:r w:rsidRPr="00504357">
        <w:t xml:space="preserve"> a new campground</w:t>
      </w:r>
      <w:r>
        <w:t>, as well as the growth of existing campgrounds</w:t>
      </w:r>
      <w:r w:rsidRPr="00504357">
        <w:t xml:space="preserve"> in </w:t>
      </w:r>
      <w:r w:rsidR="00233166">
        <w:t>Washburn C</w:t>
      </w:r>
      <w:r w:rsidRPr="00504357">
        <w:t xml:space="preserve">ounty. As a </w:t>
      </w:r>
      <w:r>
        <w:t>[</w:t>
      </w:r>
      <w:r w:rsidRPr="00233166">
        <w:rPr>
          <w:b/>
          <w:bCs/>
          <w:i/>
          <w:iCs/>
        </w:rPr>
        <w:t>longtime resident</w:t>
      </w:r>
      <w:r w:rsidRPr="00233166">
        <w:rPr>
          <w:b/>
          <w:bCs/>
          <w:i/>
          <w:iCs/>
        </w:rPr>
        <w:t xml:space="preserve">, local business owner, </w:t>
      </w:r>
      <w:r w:rsidRPr="00233166">
        <w:rPr>
          <w:b/>
          <w:bCs/>
          <w:i/>
          <w:iCs/>
        </w:rPr>
        <w:t>and avid outdoors enthusiast</w:t>
      </w:r>
      <w:r w:rsidR="00233166" w:rsidRPr="00233166">
        <w:rPr>
          <w:b/>
          <w:bCs/>
          <w:i/>
          <w:iCs/>
        </w:rPr>
        <w:t xml:space="preserve"> – enter in what makes sense here for you!</w:t>
      </w:r>
      <w:r w:rsidRPr="00233166">
        <w:rPr>
          <w:b/>
          <w:bCs/>
          <w:i/>
          <w:iCs/>
        </w:rPr>
        <w:t>]</w:t>
      </w:r>
      <w:r w:rsidRPr="00233166">
        <w:rPr>
          <w:b/>
          <w:bCs/>
          <w:i/>
          <w:iCs/>
        </w:rPr>
        <w:t>,</w:t>
      </w:r>
      <w:r w:rsidRPr="00504357">
        <w:t xml:space="preserve"> I believe </w:t>
      </w:r>
      <w:r>
        <w:t>campgrounds are v</w:t>
      </w:r>
      <w:r w:rsidRPr="00504357">
        <w:t>aluable addition</w:t>
      </w:r>
      <w:r>
        <w:t>s</w:t>
      </w:r>
      <w:r w:rsidRPr="00504357">
        <w:t xml:space="preserve"> to our community.</w:t>
      </w:r>
    </w:p>
    <w:p w:rsidR="00504357" w:rsidRPr="00504357" w:rsidRDefault="00233166" w:rsidP="00504357">
      <w:r w:rsidRPr="00233166">
        <w:t>Campgrounds provide a much-needed recreational opportunity for local families and visitors alike and</w:t>
      </w:r>
      <w:r>
        <w:t xml:space="preserve"> </w:t>
      </w:r>
      <w:r w:rsidR="00504357" w:rsidRPr="00504357">
        <w:t>bring economic benefits</w:t>
      </w:r>
      <w:r w:rsidR="00504357">
        <w:t xml:space="preserve"> to the </w:t>
      </w:r>
      <w:r w:rsidR="00504357" w:rsidRPr="00504357">
        <w:t>county</w:t>
      </w:r>
      <w:r w:rsidR="00504357">
        <w:t xml:space="preserve"> where they are located.</w:t>
      </w:r>
      <w:r>
        <w:t xml:space="preserve"> </w:t>
      </w:r>
      <w:r w:rsidR="00504357" w:rsidRPr="00504357">
        <w:t xml:space="preserve"> </w:t>
      </w:r>
      <w:r w:rsidRPr="00233166">
        <w:t xml:space="preserve">Campgrounds help boost local economies </w:t>
      </w:r>
      <w:r>
        <w:t xml:space="preserve">by bringing travelers to the area who fill up with gas, eat at restaurants, buy groceries, shop at local boutiques, spend time at wineries, breweries, and taverns just to name a few.  They help to </w:t>
      </w:r>
      <w:r w:rsidRPr="00233166">
        <w:t>promote a sustainable future for said communities by attracting tourism and creating jobs</w:t>
      </w:r>
      <w:r w:rsidR="00504357">
        <w:t>.</w:t>
      </w:r>
    </w:p>
    <w:p w:rsidR="00504357" w:rsidRPr="00504357" w:rsidRDefault="00504357" w:rsidP="00504357">
      <w:r w:rsidRPr="00504357">
        <w:t xml:space="preserve">Furthermore, </w:t>
      </w:r>
      <w:r>
        <w:t xml:space="preserve">a </w:t>
      </w:r>
      <w:r w:rsidRPr="00504357">
        <w:t>well-designed and responsibly managed campground could help to preserve and protect our natural resources. By providing a safe and accessible location for camping and outdoor activities, we can encourage people to appreciate and respect our environment.</w:t>
      </w:r>
    </w:p>
    <w:p w:rsidR="00504357" w:rsidRPr="00504357" w:rsidRDefault="00504357" w:rsidP="00504357">
      <w:r w:rsidRPr="00504357">
        <w:t xml:space="preserve">I urge you </w:t>
      </w:r>
      <w:r>
        <w:t xml:space="preserve">to consider </w:t>
      </w:r>
      <w:r w:rsidR="00233166">
        <w:t>the suggested zoning changes</w:t>
      </w:r>
      <w:r>
        <w:t xml:space="preserve"> carefully</w:t>
      </w:r>
      <w:r w:rsidR="00233166">
        <w:t>, review how those changes will negatively impact visitors to campgrounds in your county (in turn decreasing tourism into your county),</w:t>
      </w:r>
      <w:r w:rsidRPr="00504357">
        <w:t xml:space="preserve"> and to work closely with the developers to ensure that the campground is built in a way that is beneficial to our community and our environment</w:t>
      </w:r>
      <w:r>
        <w:t xml:space="preserve">, based on the codes already established by the </w:t>
      </w:r>
      <w:r w:rsidRPr="00233166">
        <w:t>Chapter ATCP 79</w:t>
      </w:r>
      <w:r w:rsidR="00233166">
        <w:t xml:space="preserve">: </w:t>
      </w:r>
      <w:hyperlink r:id="rId4" w:history="1">
        <w:r w:rsidR="00233166" w:rsidRPr="003464AE">
          <w:rPr>
            <w:rStyle w:val="Hyperlink"/>
          </w:rPr>
          <w:t>https://docs.legis.wisconsin.gov/code/admin_code/atcp/055/79</w:t>
        </w:r>
      </w:hyperlink>
      <w:r w:rsidR="00233166">
        <w:t xml:space="preserve">. </w:t>
      </w:r>
    </w:p>
    <w:p w:rsidR="00504357" w:rsidRPr="00504357" w:rsidRDefault="00504357" w:rsidP="00504357">
      <w:r w:rsidRPr="00504357">
        <w:t>Thank you for your attention to this matter</w:t>
      </w:r>
      <w:r w:rsidR="002C5CA3">
        <w:t>!</w:t>
      </w:r>
    </w:p>
    <w:p w:rsidR="00504357" w:rsidRPr="00504357" w:rsidRDefault="00504357" w:rsidP="00504357">
      <w:r w:rsidRPr="00504357">
        <w:t>Sincerely,</w:t>
      </w:r>
    </w:p>
    <w:p w:rsidR="00233166" w:rsidRDefault="00504357" w:rsidP="00504357">
      <w:r w:rsidRPr="00504357">
        <w:t>[Your Name</w:t>
      </w:r>
    </w:p>
    <w:p w:rsidR="00233166" w:rsidRDefault="00233166" w:rsidP="00504357">
      <w:r>
        <w:t xml:space="preserve">Business Name, if applicable </w:t>
      </w:r>
    </w:p>
    <w:p w:rsidR="00504357" w:rsidRPr="00504357" w:rsidRDefault="00233166" w:rsidP="00504357">
      <w:r>
        <w:t>Contact information</w:t>
      </w:r>
      <w:r w:rsidR="00504357" w:rsidRPr="00504357">
        <w:t>]</w:t>
      </w:r>
    </w:p>
    <w:sectPr w:rsidR="00504357" w:rsidRPr="00504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57"/>
    <w:rsid w:val="00233166"/>
    <w:rsid w:val="002C5CA3"/>
    <w:rsid w:val="0038059B"/>
    <w:rsid w:val="003C1DF3"/>
    <w:rsid w:val="005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BE1B"/>
  <w15:chartTrackingRefBased/>
  <w15:docId w15:val="{3D5DD745-8833-45CA-9CC5-D9E42535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33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legis.wisconsin.gov/code/admin_code/atcp/055/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1521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2023-04-24T19:42:00Z</dcterms:created>
  <dcterms:modified xsi:type="dcterms:W3CDTF">2023-04-24T20:48:00Z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eb8cd441-3bdc-4e0e-ad3f-a58461f6ce11</vt:lpwstr>
  </property>
</Properties>
</file>