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B3F" w:rsidRDefault="000718A4">
      <w:r w:rsidRPr="000718A4">
        <w:rPr>
          <w:highlight w:val="yellow"/>
        </w:rPr>
        <w:t>July/August___</w:t>
      </w:r>
      <w:r w:rsidR="00DF5B3F" w:rsidRPr="000718A4">
        <w:rPr>
          <w:highlight w:val="yellow"/>
        </w:rPr>
        <w:t xml:space="preserve">, 2022 </w:t>
      </w:r>
      <w:r w:rsidR="00DF5B3F" w:rsidRPr="008E0607">
        <w:rPr>
          <w:i/>
        </w:rPr>
        <w:t>(</w:t>
      </w:r>
      <w:r w:rsidRPr="008E0607">
        <w:rPr>
          <w:i/>
        </w:rPr>
        <w:t xml:space="preserve">Comments </w:t>
      </w:r>
      <w:r w:rsidR="00395398">
        <w:rPr>
          <w:i/>
        </w:rPr>
        <w:t xml:space="preserve">due by </w:t>
      </w:r>
      <w:r w:rsidR="00C0734B">
        <w:rPr>
          <w:i/>
        </w:rPr>
        <w:t xml:space="preserve">11:00AM on </w:t>
      </w:r>
      <w:r w:rsidR="002D1D63">
        <w:rPr>
          <w:i/>
        </w:rPr>
        <w:t>Friday,</w:t>
      </w:r>
      <w:r w:rsidR="00C0734B">
        <w:rPr>
          <w:i/>
        </w:rPr>
        <w:t xml:space="preserve"> August </w:t>
      </w:r>
      <w:r w:rsidR="00D90A25">
        <w:rPr>
          <w:i/>
        </w:rPr>
        <w:t>5</w:t>
      </w:r>
      <w:r w:rsidR="00C0734B">
        <w:rPr>
          <w:i/>
        </w:rPr>
        <w:t xml:space="preserve"> to </w:t>
      </w:r>
      <w:hyperlink r:id="rId7" w:history="1">
        <w:r w:rsidR="00C0734B" w:rsidRPr="00003D4A">
          <w:rPr>
            <w:rStyle w:val="Hyperlink"/>
            <w:i/>
          </w:rPr>
          <w:t>DNRNRBLiaison@wisconsin.gov</w:t>
        </w:r>
      </w:hyperlink>
      <w:r w:rsidR="00C0734B">
        <w:rPr>
          <w:i/>
        </w:rPr>
        <w:t xml:space="preserve">) </w:t>
      </w:r>
    </w:p>
    <w:p w:rsidR="004751D3" w:rsidRPr="00912470" w:rsidRDefault="000718A4">
      <w:pPr>
        <w:rPr>
          <w:b/>
        </w:rPr>
      </w:pPr>
      <w:r>
        <w:rPr>
          <w:b/>
        </w:rPr>
        <w:t xml:space="preserve">Please </w:t>
      </w:r>
      <w:r w:rsidR="00C629CB">
        <w:rPr>
          <w:b/>
        </w:rPr>
        <w:t xml:space="preserve">Oppose </w:t>
      </w:r>
      <w:r w:rsidR="000126AF">
        <w:rPr>
          <w:b/>
        </w:rPr>
        <w:t>Board Order WY-29-19</w:t>
      </w:r>
      <w:r w:rsidR="00C629CB">
        <w:rPr>
          <w:b/>
        </w:rPr>
        <w:t xml:space="preserve"> - Burdensome New Regul</w:t>
      </w:r>
      <w:r w:rsidR="00104155">
        <w:rPr>
          <w:b/>
        </w:rPr>
        <w:t>ations on Lake and Pond Treatments</w:t>
      </w:r>
    </w:p>
    <w:p w:rsidR="004751D3" w:rsidRDefault="004751D3">
      <w:r>
        <w:t xml:space="preserve">Dear </w:t>
      </w:r>
      <w:r w:rsidR="00E645F1">
        <w:t xml:space="preserve">Chair </w:t>
      </w:r>
      <w:proofErr w:type="spellStart"/>
      <w:r w:rsidR="00E645F1">
        <w:t>Kazmierski</w:t>
      </w:r>
      <w:proofErr w:type="spellEnd"/>
      <w:r w:rsidR="00E645F1">
        <w:t xml:space="preserve"> and Members of the Natural Resources Board,</w:t>
      </w:r>
    </w:p>
    <w:p w:rsidR="00E645F1" w:rsidRDefault="00235649">
      <w:r>
        <w:t xml:space="preserve">My name is </w:t>
      </w:r>
      <w:r w:rsidRPr="000718A4">
        <w:rPr>
          <w:highlight w:val="yellow"/>
        </w:rPr>
        <w:t>_____</w:t>
      </w:r>
      <w:r>
        <w:t xml:space="preserve"> and I </w:t>
      </w:r>
      <w:r w:rsidRPr="000718A4">
        <w:rPr>
          <w:i/>
          <w:highlight w:val="yellow"/>
        </w:rPr>
        <w:t>[describe background or interest in rule].</w:t>
      </w:r>
      <w:r w:rsidRPr="000126AF">
        <w:rPr>
          <w:i/>
        </w:rPr>
        <w:t xml:space="preserve"> </w:t>
      </w:r>
      <w:r w:rsidR="00E645F1">
        <w:t>I am</w:t>
      </w:r>
      <w:r>
        <w:t xml:space="preserve"> part of a coalition of homeowners, lake associations, small business owners, </w:t>
      </w:r>
      <w:r w:rsidR="000718A4">
        <w:t>and others</w:t>
      </w:r>
      <w:r w:rsidR="00E645F1">
        <w:t xml:space="preserve"> writing to express my </w:t>
      </w:r>
      <w:r w:rsidR="000718A4">
        <w:t xml:space="preserve">strong </w:t>
      </w:r>
      <w:r w:rsidR="00E645F1">
        <w:t xml:space="preserve">opposition to the proposed </w:t>
      </w:r>
      <w:r w:rsidR="000126AF">
        <w:t xml:space="preserve">Board Order WY-29-19 (NR 107), </w:t>
      </w:r>
      <w:r w:rsidR="00E645F1">
        <w:t xml:space="preserve">related to aquatic plant management. This </w:t>
      </w:r>
      <w:r w:rsidR="008E0607">
        <w:t xml:space="preserve">rule </w:t>
      </w:r>
      <w:r w:rsidR="00E645F1">
        <w:t xml:space="preserve">is included as </w:t>
      </w:r>
      <w:r w:rsidR="002D38BE" w:rsidRPr="002D1D63">
        <w:t xml:space="preserve">Action Item </w:t>
      </w:r>
      <w:r w:rsidR="002D1D63" w:rsidRPr="002D1D63">
        <w:t>#4.A</w:t>
      </w:r>
      <w:r w:rsidR="002D1D63">
        <w:t>.</w:t>
      </w:r>
      <w:r w:rsidR="00E645F1">
        <w:t xml:space="preserve"> for the Board’s </w:t>
      </w:r>
      <w:r w:rsidR="008E0607">
        <w:t xml:space="preserve">upcoming </w:t>
      </w:r>
      <w:r w:rsidR="00E645F1">
        <w:t xml:space="preserve">meeting on Wednesday, August 10. </w:t>
      </w:r>
      <w:r w:rsidR="000718A4" w:rsidRPr="008E0607">
        <w:rPr>
          <w:b/>
        </w:rPr>
        <w:t>I</w:t>
      </w:r>
      <w:r w:rsidR="00E645F1" w:rsidRPr="008E0607">
        <w:rPr>
          <w:b/>
        </w:rPr>
        <w:t xml:space="preserve"> urge you to vote to reject </w:t>
      </w:r>
      <w:r w:rsidR="0096109A" w:rsidRPr="008E0607">
        <w:rPr>
          <w:b/>
        </w:rPr>
        <w:t xml:space="preserve">Board Order WY-29-19 and send it back to </w:t>
      </w:r>
      <w:r w:rsidR="008E0607">
        <w:rPr>
          <w:b/>
        </w:rPr>
        <w:t>DNR staff.</w:t>
      </w:r>
      <w:r w:rsidR="00E645F1" w:rsidRPr="008E0607">
        <w:rPr>
          <w:b/>
        </w:rPr>
        <w:t xml:space="preserve">  </w:t>
      </w:r>
    </w:p>
    <w:p w:rsidR="00235649" w:rsidRPr="000718A4" w:rsidRDefault="00235649" w:rsidP="0096109A">
      <w:pPr>
        <w:rPr>
          <w:i/>
        </w:rPr>
      </w:pPr>
      <w:r w:rsidRPr="000718A4">
        <w:rPr>
          <w:i/>
          <w:highlight w:val="yellow"/>
        </w:rPr>
        <w:t>&lt;&lt;Please consider personalizing this</w:t>
      </w:r>
      <w:r w:rsidR="00940962">
        <w:rPr>
          <w:i/>
          <w:highlight w:val="yellow"/>
        </w:rPr>
        <w:t xml:space="preserve"> message with 2-3 sentences on</w:t>
      </w:r>
      <w:r w:rsidRPr="000718A4">
        <w:rPr>
          <w:i/>
          <w:highlight w:val="yellow"/>
        </w:rPr>
        <w:t xml:space="preserve"> how this rule is important to you</w:t>
      </w:r>
      <w:r w:rsidR="000126AF" w:rsidRPr="000718A4">
        <w:rPr>
          <w:i/>
          <w:highlight w:val="yellow"/>
        </w:rPr>
        <w:t xml:space="preserve"> and your business, property, or organization</w:t>
      </w:r>
      <w:r w:rsidR="00940962">
        <w:rPr>
          <w:i/>
          <w:highlight w:val="yellow"/>
        </w:rPr>
        <w:t>. You may</w:t>
      </w:r>
      <w:r w:rsidR="004E7D3C">
        <w:rPr>
          <w:i/>
          <w:highlight w:val="yellow"/>
        </w:rPr>
        <w:t xml:space="preserve"> also highlight your exp</w:t>
      </w:r>
      <w:r w:rsidR="002D38BE">
        <w:rPr>
          <w:i/>
          <w:highlight w:val="yellow"/>
        </w:rPr>
        <w:t xml:space="preserve">erience </w:t>
      </w:r>
      <w:r w:rsidR="004E7D3C">
        <w:rPr>
          <w:i/>
          <w:highlight w:val="yellow"/>
        </w:rPr>
        <w:t>in this matter</w:t>
      </w:r>
      <w:r w:rsidR="000126AF" w:rsidRPr="000718A4">
        <w:rPr>
          <w:i/>
          <w:highlight w:val="yellow"/>
        </w:rPr>
        <w:t>&gt;&gt;</w:t>
      </w:r>
      <w:r w:rsidRPr="000718A4">
        <w:rPr>
          <w:i/>
          <w:highlight w:val="yellow"/>
        </w:rPr>
        <w:t>.</w:t>
      </w:r>
    </w:p>
    <w:p w:rsidR="0096109A" w:rsidRDefault="0096109A" w:rsidP="0096109A">
      <w:r>
        <w:t xml:space="preserve">Targeted herbicide treatments by licensed applicators are a proven technique to </w:t>
      </w:r>
      <w:r w:rsidR="001D095F">
        <w:t xml:space="preserve">control </w:t>
      </w:r>
      <w:r>
        <w:t xml:space="preserve">nuisance plants, especially invasive species, and an important tool in proper lake and pond management. However, the DNR’s proposed rule – NR 107 – imposes many new hurdles and makes it prohibitively expensive to do herbicide </w:t>
      </w:r>
      <w:r w:rsidR="000126AF">
        <w:t xml:space="preserve">treatments for many lakes, and </w:t>
      </w:r>
      <w:r>
        <w:t>makes the pro</w:t>
      </w:r>
      <w:bookmarkStart w:id="0" w:name="_GoBack"/>
      <w:bookmarkEnd w:id="0"/>
      <w:r>
        <w:t xml:space="preserve">cess for </w:t>
      </w:r>
      <w:r w:rsidR="00AC3F66">
        <w:t>treating</w:t>
      </w:r>
      <w:r>
        <w:t xml:space="preserve"> private ponds </w:t>
      </w:r>
      <w:r w:rsidR="00AC3F66">
        <w:t>unnecessarily</w:t>
      </w:r>
      <w:r>
        <w:t xml:space="preserve"> </w:t>
      </w:r>
      <w:r w:rsidR="00EC4467">
        <w:t>convoluted.</w:t>
      </w:r>
    </w:p>
    <w:p w:rsidR="0096109A" w:rsidRDefault="004808D0">
      <w:r w:rsidRPr="004808D0">
        <w:rPr>
          <w:u w:val="single"/>
        </w:rPr>
        <w:t>Unlike many DNR rules, the majority of the comments</w:t>
      </w:r>
      <w:r w:rsidR="00A3357C" w:rsidRPr="004808D0">
        <w:rPr>
          <w:u w:val="single"/>
        </w:rPr>
        <w:t xml:space="preserve"> </w:t>
      </w:r>
      <w:r w:rsidRPr="004808D0">
        <w:rPr>
          <w:u w:val="single"/>
        </w:rPr>
        <w:t>from the public</w:t>
      </w:r>
      <w:r w:rsidR="00A3357C" w:rsidRPr="004808D0">
        <w:rPr>
          <w:u w:val="single"/>
        </w:rPr>
        <w:t xml:space="preserve"> were in </w:t>
      </w:r>
      <w:r w:rsidRPr="004808D0">
        <w:rPr>
          <w:u w:val="single"/>
        </w:rPr>
        <w:t xml:space="preserve">strong opposition </w:t>
      </w:r>
      <w:r w:rsidR="008E0607">
        <w:rPr>
          <w:u w:val="single"/>
        </w:rPr>
        <w:t>to the proposed NR 107</w:t>
      </w:r>
      <w:r w:rsidRPr="004808D0">
        <w:t>.</w:t>
      </w:r>
      <w:r>
        <w:t xml:space="preserve"> </w:t>
      </w:r>
      <w:r w:rsidR="00F24F63">
        <w:t>Some of the major problems with this rule include:</w:t>
      </w:r>
    </w:p>
    <w:p w:rsidR="0096109A" w:rsidRDefault="0096109A" w:rsidP="0096109A">
      <w:pPr>
        <w:pStyle w:val="ListParagraph"/>
        <w:numPr>
          <w:ilvl w:val="0"/>
          <w:numId w:val="4"/>
        </w:numPr>
      </w:pPr>
      <w:r w:rsidRPr="00383D52">
        <w:rPr>
          <w:b/>
        </w:rPr>
        <w:t xml:space="preserve">Burdensome new </w:t>
      </w:r>
      <w:r>
        <w:rPr>
          <w:b/>
        </w:rPr>
        <w:t xml:space="preserve">lake </w:t>
      </w:r>
      <w:r w:rsidRPr="00383D52">
        <w:rPr>
          <w:b/>
        </w:rPr>
        <w:t>management plan requirements:</w:t>
      </w:r>
      <w:r>
        <w:t xml:space="preserve"> Hundreds of Wisconsin lakes will now </w:t>
      </w:r>
      <w:r w:rsidR="00CC3197">
        <w:t>need</w:t>
      </w:r>
      <w:r>
        <w:t xml:space="preserve"> an expensive and time-consuming lake management plan prior to </w:t>
      </w:r>
      <w:r w:rsidR="00CC3197">
        <w:t>a</w:t>
      </w:r>
      <w:r w:rsidR="004E7D3C">
        <w:t>n</w:t>
      </w:r>
      <w:r w:rsidR="00CC3197">
        <w:t xml:space="preserve"> </w:t>
      </w:r>
      <w:r>
        <w:t xml:space="preserve">herbicide treatment. </w:t>
      </w:r>
      <w:r w:rsidRPr="004D6B03">
        <w:rPr>
          <w:i/>
          <w:u w:val="single"/>
        </w:rPr>
        <w:t>Each</w:t>
      </w:r>
      <w:r w:rsidRPr="004D6B03">
        <w:rPr>
          <w:u w:val="single"/>
        </w:rPr>
        <w:t xml:space="preserve"> lake </w:t>
      </w:r>
      <w:r>
        <w:rPr>
          <w:u w:val="single"/>
        </w:rPr>
        <w:t xml:space="preserve">management </w:t>
      </w:r>
      <w:r w:rsidRPr="004D6B03">
        <w:rPr>
          <w:u w:val="single"/>
        </w:rPr>
        <w:t>plan is expected to cost an average of $8,000</w:t>
      </w:r>
      <w:r w:rsidR="00AC3F66">
        <w:t xml:space="preserve"> and requires DNR approval,</w:t>
      </w:r>
      <w:r>
        <w:t xml:space="preserve"> with more complex lake plans likely to cost far more.</w:t>
      </w:r>
    </w:p>
    <w:p w:rsidR="00CC3197" w:rsidRPr="00CC3197" w:rsidRDefault="00CC3197" w:rsidP="00CC3197">
      <w:pPr>
        <w:pStyle w:val="ListParagraph"/>
        <w:numPr>
          <w:ilvl w:val="0"/>
          <w:numId w:val="4"/>
        </w:numPr>
      </w:pPr>
      <w:r w:rsidRPr="00235649">
        <w:rPr>
          <w:b/>
        </w:rPr>
        <w:t>Confusing new regulations:</w:t>
      </w:r>
      <w:r>
        <w:t xml:space="preserve"> The proposed rule’s myriad new set of rules and regulations is extremely problematic. NR 107 includes burdensome new requirements and built-in delays for lake monitoring, lake management plans, and treatment notices. </w:t>
      </w:r>
      <w:r w:rsidRPr="00F24F63">
        <w:rPr>
          <w:u w:val="single"/>
        </w:rPr>
        <w:t xml:space="preserve">It also </w:t>
      </w:r>
      <w:r w:rsidR="00AC3F66">
        <w:rPr>
          <w:u w:val="single"/>
        </w:rPr>
        <w:t xml:space="preserve">gives </w:t>
      </w:r>
      <w:r w:rsidRPr="00F24F63">
        <w:rPr>
          <w:u w:val="single"/>
        </w:rPr>
        <w:t xml:space="preserve">DNR staff virtually unlimited discretion to </w:t>
      </w:r>
      <w:r w:rsidR="001D095F">
        <w:rPr>
          <w:u w:val="single"/>
        </w:rPr>
        <w:t xml:space="preserve">deny a permit, or </w:t>
      </w:r>
      <w:r w:rsidRPr="00F24F63">
        <w:rPr>
          <w:u w:val="single"/>
        </w:rPr>
        <w:t>delay or stop a treatment</w:t>
      </w:r>
      <w:r>
        <w:t>.</w:t>
      </w:r>
    </w:p>
    <w:p w:rsidR="0096109A" w:rsidRDefault="0096109A" w:rsidP="0096109A">
      <w:pPr>
        <w:pStyle w:val="ListParagraph"/>
        <w:numPr>
          <w:ilvl w:val="0"/>
          <w:numId w:val="4"/>
        </w:numPr>
      </w:pPr>
      <w:r w:rsidRPr="0064206A">
        <w:rPr>
          <w:b/>
        </w:rPr>
        <w:t>Higher Fees:</w:t>
      </w:r>
      <w:r>
        <w:t xml:space="preserve"> </w:t>
      </w:r>
      <w:r w:rsidR="0064206A">
        <w:t xml:space="preserve">The proposed rule </w:t>
      </w:r>
      <w:r w:rsidR="0064206A" w:rsidRPr="007D50AB">
        <w:rPr>
          <w:u w:val="single"/>
        </w:rPr>
        <w:t xml:space="preserve">increases fees by as much as </w:t>
      </w:r>
      <w:r w:rsidR="00CC3197">
        <w:rPr>
          <w:u w:val="single"/>
        </w:rPr>
        <w:t>eight times</w:t>
      </w:r>
      <w:r w:rsidR="008E0607">
        <w:rPr>
          <w:u w:val="single"/>
        </w:rPr>
        <w:t xml:space="preserve"> more than</w:t>
      </w:r>
      <w:r w:rsidR="0064206A" w:rsidRPr="007D50AB">
        <w:rPr>
          <w:u w:val="single"/>
        </w:rPr>
        <w:t xml:space="preserve"> current law</w:t>
      </w:r>
      <w:r w:rsidR="0064206A">
        <w:t xml:space="preserve">. </w:t>
      </w:r>
      <w:r w:rsidR="00235649">
        <w:t xml:space="preserve">For example, </w:t>
      </w:r>
      <w:r w:rsidR="00646328">
        <w:t>t</w:t>
      </w:r>
      <w:r w:rsidR="0064206A">
        <w:t xml:space="preserve">he acreage fee for </w:t>
      </w:r>
      <w:r w:rsidR="001D095F">
        <w:t xml:space="preserve">herbicide </w:t>
      </w:r>
      <w:r w:rsidR="0064206A">
        <w:t>treatments is doubled</w:t>
      </w:r>
      <w:r w:rsidR="00235649">
        <w:t xml:space="preserve"> to a maximum of $2,500 per year</w:t>
      </w:r>
      <w:r w:rsidR="0064206A">
        <w:t xml:space="preserve">. For mechanical harvesting of weeds, the </w:t>
      </w:r>
      <w:r w:rsidR="00235649">
        <w:t>maximum fee increases from $300 to $2,500.</w:t>
      </w:r>
    </w:p>
    <w:p w:rsidR="00646328" w:rsidRDefault="00F24F63">
      <w:r>
        <w:t xml:space="preserve">Despite these </w:t>
      </w:r>
      <w:r w:rsidR="001D095F">
        <w:t>concerns</w:t>
      </w:r>
      <w:r>
        <w:t>, DNR staff continues to insist</w:t>
      </w:r>
      <w:r w:rsidR="00235649">
        <w:t xml:space="preserve"> that this </w:t>
      </w:r>
      <w:r>
        <w:t>new rule</w:t>
      </w:r>
      <w:r w:rsidR="00235649">
        <w:t xml:space="preserve"> will </w:t>
      </w:r>
      <w:r w:rsidR="00AC3F66">
        <w:t>improve consistency</w:t>
      </w:r>
      <w:r w:rsidR="00646328">
        <w:t xml:space="preserve"> and </w:t>
      </w:r>
      <w:r w:rsidR="004808D0">
        <w:t xml:space="preserve">will </w:t>
      </w:r>
      <w:r w:rsidR="00646328">
        <w:t>“reduce requirements for ponds and lakes under 10 acres in size.” However,</w:t>
      </w:r>
      <w:r>
        <w:t xml:space="preserve"> the rule makes straightforward existing requirements</w:t>
      </w:r>
      <w:r w:rsidR="008E0607">
        <w:t xml:space="preserve"> under the current code</w:t>
      </w:r>
      <w:r>
        <w:t xml:space="preserve"> far more complicated. For example,</w:t>
      </w:r>
      <w:r w:rsidR="00646328">
        <w:t xml:space="preserve"> the proposed rule replaces the existing</w:t>
      </w:r>
      <w:r w:rsidR="00940962">
        <w:t xml:space="preserve"> single</w:t>
      </w:r>
      <w:r w:rsidR="00646328">
        <w:t xml:space="preserve"> definition of </w:t>
      </w:r>
      <w:r>
        <w:t xml:space="preserve">a </w:t>
      </w:r>
      <w:r w:rsidR="00646328">
        <w:t xml:space="preserve">private pond with </w:t>
      </w:r>
      <w:r w:rsidR="00646328" w:rsidRPr="00D353AD">
        <w:rPr>
          <w:u w:val="single"/>
        </w:rPr>
        <w:t xml:space="preserve">four </w:t>
      </w:r>
      <w:r w:rsidR="00C85886">
        <w:rPr>
          <w:u w:val="single"/>
        </w:rPr>
        <w:t xml:space="preserve">unique </w:t>
      </w:r>
      <w:r w:rsidR="00646328" w:rsidRPr="00D353AD">
        <w:rPr>
          <w:u w:val="single"/>
        </w:rPr>
        <w:t xml:space="preserve">sets of </w:t>
      </w:r>
      <w:r w:rsidRPr="00D353AD">
        <w:rPr>
          <w:u w:val="single"/>
        </w:rPr>
        <w:t>re</w:t>
      </w:r>
      <w:r w:rsidR="00C85886">
        <w:rPr>
          <w:u w:val="single"/>
        </w:rPr>
        <w:t>gulations, with different requirements</w:t>
      </w:r>
      <w:r w:rsidRPr="00D353AD">
        <w:rPr>
          <w:u w:val="single"/>
        </w:rPr>
        <w:t xml:space="preserve"> </w:t>
      </w:r>
      <w:r w:rsidR="00646328" w:rsidRPr="00D353AD">
        <w:rPr>
          <w:u w:val="single"/>
        </w:rPr>
        <w:t>for a “public pond,” “private pond,” “shared pond” or “exempt” pond</w:t>
      </w:r>
      <w:r w:rsidR="00D353AD">
        <w:t>.</w:t>
      </w:r>
    </w:p>
    <w:p w:rsidR="00462DD9" w:rsidRDefault="00462DD9" w:rsidP="00462DD9">
      <w:r>
        <w:rPr>
          <w:u w:val="single"/>
        </w:rPr>
        <w:t>T</w:t>
      </w:r>
      <w:r w:rsidRPr="00842572">
        <w:rPr>
          <w:u w:val="single"/>
        </w:rPr>
        <w:t xml:space="preserve">he new bureaucratic red tape alone will </w:t>
      </w:r>
      <w:r>
        <w:rPr>
          <w:u w:val="single"/>
        </w:rPr>
        <w:t>create</w:t>
      </w:r>
      <w:r w:rsidRPr="00842572">
        <w:rPr>
          <w:u w:val="single"/>
        </w:rPr>
        <w:t xml:space="preserve"> millions in new compliance costs</w:t>
      </w:r>
      <w:r>
        <w:t xml:space="preserve">, and force many homeowners and lake associations to simply abandon proven herbicide treatments when trying to manage invasive plants like Eurasian watermilfoil or starry </w:t>
      </w:r>
      <w:proofErr w:type="spellStart"/>
      <w:r>
        <w:t>stonewart</w:t>
      </w:r>
      <w:proofErr w:type="spellEnd"/>
      <w:r>
        <w:t>.</w:t>
      </w:r>
      <w:r w:rsidR="001D095F">
        <w:t xml:space="preserve"> The DNR approach is particularly troubling given the fact that our surrounding states generally do not require permits to treat private ponds.</w:t>
      </w:r>
    </w:p>
    <w:p w:rsidR="00462DD9" w:rsidRDefault="00F24F63" w:rsidP="00462DD9">
      <w:r>
        <w:t>Unfortunately</w:t>
      </w:r>
      <w:r w:rsidR="00462DD9">
        <w:t>, foregoing proven herbicide treatments for lake management can have a devastating impact. Studies have shown that properly managed lakes are crucial to maintaining property values and a vibrant economy around a lake. Consider the following:</w:t>
      </w:r>
    </w:p>
    <w:p w:rsidR="00462DD9" w:rsidRPr="003C2E01" w:rsidRDefault="00462DD9" w:rsidP="00462DD9">
      <w:pPr>
        <w:pStyle w:val="ListParagraph"/>
        <w:numPr>
          <w:ilvl w:val="0"/>
          <w:numId w:val="3"/>
        </w:numPr>
      </w:pPr>
      <w:r w:rsidRPr="003C2E01">
        <w:lastRenderedPageBreak/>
        <w:t xml:space="preserve">A UW-Whitewater study found that a decline in water quality in Delavan Lake would reduce total regional expenditures by </w:t>
      </w:r>
      <w:r w:rsidRPr="001C244A">
        <w:t xml:space="preserve">$6 million annually. </w:t>
      </w:r>
    </w:p>
    <w:p w:rsidR="00462DD9" w:rsidRDefault="00462DD9" w:rsidP="00462DD9">
      <w:pPr>
        <w:pStyle w:val="ListParagraph"/>
        <w:numPr>
          <w:ilvl w:val="0"/>
          <w:numId w:val="3"/>
        </w:numPr>
      </w:pPr>
      <w:r>
        <w:t>A UW-Madison study found that lakes invaded by Eurasian watermilfoil, an invasive plant, resulted in a loss of lakefront property values of more than $28,000 per home, or a 7.7% decrease in property values.</w:t>
      </w:r>
    </w:p>
    <w:p w:rsidR="00462DD9" w:rsidRDefault="00462DD9">
      <w:r>
        <w:t xml:space="preserve">DNR staff was </w:t>
      </w:r>
      <w:r w:rsidR="001D095F">
        <w:t>statutorily required to consider these costs as part of the Economic Impact Analysis (EIA) for their rule</w:t>
      </w:r>
      <w:r w:rsidR="000358E6">
        <w:t>, but they refused to do so.</w:t>
      </w:r>
      <w:r>
        <w:t xml:space="preserve"> </w:t>
      </w:r>
    </w:p>
    <w:p w:rsidR="00462DD9" w:rsidRDefault="00F30DE9">
      <w:r>
        <w:t>Given the many shortcomings with this proposed rule, it is deeply frustrating</w:t>
      </w:r>
      <w:r w:rsidR="00D353AD">
        <w:t xml:space="preserve"> that </w:t>
      </w:r>
      <w:r w:rsidR="00A3357C">
        <w:t>DNR staff is continuing to push this</w:t>
      </w:r>
      <w:r w:rsidR="00AC3F66">
        <w:t xml:space="preserve"> sweeping</w:t>
      </w:r>
      <w:r w:rsidR="00A3357C">
        <w:t xml:space="preserve"> r</w:t>
      </w:r>
      <w:r w:rsidR="00AC3F66">
        <w:t>ulemaking absent any requirement to do so. In particular:</w:t>
      </w:r>
    </w:p>
    <w:p w:rsidR="00F24F63" w:rsidRDefault="00F24F63" w:rsidP="00F24F63">
      <w:pPr>
        <w:pStyle w:val="ListParagraph"/>
        <w:numPr>
          <w:ilvl w:val="0"/>
          <w:numId w:val="5"/>
        </w:numPr>
      </w:pPr>
      <w:r>
        <w:t>There is significant opposition to this rule from homeowners, small business associations, lake associations, and others</w:t>
      </w:r>
      <w:r w:rsidR="00AC3F66">
        <w:t xml:space="preserve">. </w:t>
      </w:r>
      <w:r w:rsidR="00AC3F66" w:rsidRPr="00AC3F66">
        <w:rPr>
          <w:u w:val="single"/>
        </w:rPr>
        <w:t>In fact,</w:t>
      </w:r>
      <w:r w:rsidRPr="00AC3F66">
        <w:rPr>
          <w:u w:val="single"/>
        </w:rPr>
        <w:t xml:space="preserve"> the majority of public comments</w:t>
      </w:r>
      <w:r w:rsidR="00AC3F66" w:rsidRPr="00AC3F66">
        <w:rPr>
          <w:u w:val="single"/>
        </w:rPr>
        <w:t xml:space="preserve"> were in opposition to this rule.</w:t>
      </w:r>
    </w:p>
    <w:p w:rsidR="00F24F63" w:rsidRDefault="00F24F63" w:rsidP="00F24F63">
      <w:pPr>
        <w:pStyle w:val="ListParagraph"/>
        <w:numPr>
          <w:ilvl w:val="0"/>
          <w:numId w:val="5"/>
        </w:numPr>
      </w:pPr>
      <w:r>
        <w:t xml:space="preserve">There is no state or federal law change requiring </w:t>
      </w:r>
      <w:r w:rsidR="00AC3F66">
        <w:t>the DNR to do this rule</w:t>
      </w:r>
      <w:r w:rsidR="001D095F">
        <w:t xml:space="preserve"> – the rule is entirely driven by what DNR staff prefers, despite a mountain of credible science showing that herbicide treatments can be done effectively</w:t>
      </w:r>
      <w:r w:rsidR="00AC3F66">
        <w:t>.</w:t>
      </w:r>
    </w:p>
    <w:p w:rsidR="00C26F99" w:rsidRDefault="00F24F63" w:rsidP="00A3357C">
      <w:pPr>
        <w:pStyle w:val="ListParagraph"/>
        <w:numPr>
          <w:ilvl w:val="0"/>
          <w:numId w:val="5"/>
        </w:numPr>
      </w:pPr>
      <w:r>
        <w:t xml:space="preserve">The DNR is </w:t>
      </w:r>
      <w:r w:rsidRPr="00F30DE9">
        <w:rPr>
          <w:u w:val="single"/>
        </w:rPr>
        <w:t>not</w:t>
      </w:r>
      <w:r>
        <w:t xml:space="preserve"> facing a </w:t>
      </w:r>
      <w:r w:rsidR="008E0607">
        <w:t>significant enforcement issue</w:t>
      </w:r>
      <w:r w:rsidR="00AC3F66">
        <w:t xml:space="preserve"> for aquatic plant management</w:t>
      </w:r>
      <w:r w:rsidR="008E0607">
        <w:t xml:space="preserve">. In fact, </w:t>
      </w:r>
      <w:r w:rsidR="00AC3F66">
        <w:t>DNR</w:t>
      </w:r>
      <w:r w:rsidR="001D095F">
        <w:t xml:space="preserve"> and DATCP</w:t>
      </w:r>
      <w:r w:rsidR="00AC3F66">
        <w:t xml:space="preserve"> staff </w:t>
      </w:r>
      <w:r w:rsidR="001D095F">
        <w:t xml:space="preserve">have </w:t>
      </w:r>
      <w:r w:rsidR="00C26F99">
        <w:t xml:space="preserve">only </w:t>
      </w:r>
      <w:r w:rsidR="00AC3F66">
        <w:t>issue</w:t>
      </w:r>
      <w:r w:rsidR="001D095F">
        <w:t>d</w:t>
      </w:r>
      <w:r w:rsidR="00AC3F66">
        <w:t xml:space="preserve"> </w:t>
      </w:r>
      <w:r w:rsidR="00C26F99">
        <w:t xml:space="preserve">a handful of </w:t>
      </w:r>
      <w:r w:rsidR="00AC3F66">
        <w:t xml:space="preserve">herbicide treatment </w:t>
      </w:r>
      <w:r w:rsidR="00C26F99">
        <w:t xml:space="preserve">citations </w:t>
      </w:r>
      <w:r w:rsidR="00AC3F66">
        <w:t>over the past five years.</w:t>
      </w:r>
    </w:p>
    <w:p w:rsidR="00526FBF" w:rsidRDefault="00F30DE9" w:rsidP="00C26F99">
      <w:r>
        <w:t>Finally</w:t>
      </w:r>
      <w:r w:rsidR="00526FBF">
        <w:t xml:space="preserve">, this rule is wholly inconsistent with </w:t>
      </w:r>
      <w:r w:rsidR="008E0607">
        <w:t xml:space="preserve">2021 </w:t>
      </w:r>
      <w:r w:rsidR="00526FBF">
        <w:t xml:space="preserve">SB 494, </w:t>
      </w:r>
      <w:r w:rsidR="008E0607">
        <w:t xml:space="preserve">a bill passed by </w:t>
      </w:r>
      <w:r w:rsidR="00AC3F66">
        <w:t>both houses of the</w:t>
      </w:r>
      <w:r w:rsidR="008E0607">
        <w:t xml:space="preserve"> Legislature </w:t>
      </w:r>
      <w:r w:rsidR="00AC3F66">
        <w:t>earlier this year</w:t>
      </w:r>
      <w:r w:rsidR="00526FBF">
        <w:t xml:space="preserve"> (but vetoed by Governor Evers). </w:t>
      </w:r>
      <w:r w:rsidR="00AC3F66">
        <w:t>That</w:t>
      </w:r>
      <w:r w:rsidR="00526FBF">
        <w:t xml:space="preserve"> bill would have exempted small, private ponds from permitting requirements, and required the DNR to use widely accepted methods supported by peer-reviewed science for aquatic plant management.</w:t>
      </w:r>
    </w:p>
    <w:p w:rsidR="00C26F99" w:rsidRPr="008E0607" w:rsidRDefault="00C85886" w:rsidP="00C26F99">
      <w:pPr>
        <w:rPr>
          <w:u w:val="single"/>
        </w:rPr>
      </w:pPr>
      <w:r>
        <w:rPr>
          <w:u w:val="single"/>
        </w:rPr>
        <w:t>This prosed rule</w:t>
      </w:r>
      <w:r w:rsidR="008E0607" w:rsidRPr="008E0607">
        <w:rPr>
          <w:u w:val="single"/>
        </w:rPr>
        <w:t xml:space="preserve"> is still subject to legislative </w:t>
      </w:r>
      <w:r>
        <w:rPr>
          <w:u w:val="single"/>
        </w:rPr>
        <w:t xml:space="preserve">review and </w:t>
      </w:r>
      <w:r w:rsidR="008E0607" w:rsidRPr="008E0607">
        <w:rPr>
          <w:u w:val="single"/>
        </w:rPr>
        <w:t>approval, and i</w:t>
      </w:r>
      <w:r w:rsidR="00526FBF" w:rsidRPr="008E0607">
        <w:rPr>
          <w:u w:val="single"/>
        </w:rPr>
        <w:t xml:space="preserve">t is </w:t>
      </w:r>
      <w:r w:rsidR="008E0607" w:rsidRPr="008E0607">
        <w:rPr>
          <w:u w:val="single"/>
        </w:rPr>
        <w:t>surprising that</w:t>
      </w:r>
      <w:r w:rsidR="00526FBF" w:rsidRPr="008E0607">
        <w:rPr>
          <w:u w:val="single"/>
        </w:rPr>
        <w:t xml:space="preserve"> DNR staff </w:t>
      </w:r>
      <w:r w:rsidR="00AC3F66">
        <w:rPr>
          <w:u w:val="single"/>
        </w:rPr>
        <w:t xml:space="preserve">apparently </w:t>
      </w:r>
      <w:r w:rsidR="00526FBF" w:rsidRPr="008E0607">
        <w:rPr>
          <w:u w:val="single"/>
        </w:rPr>
        <w:t xml:space="preserve">believes the </w:t>
      </w:r>
      <w:r w:rsidR="008E0607">
        <w:rPr>
          <w:u w:val="single"/>
        </w:rPr>
        <w:t xml:space="preserve">Legislature will </w:t>
      </w:r>
      <w:r w:rsidR="00AC3F66">
        <w:rPr>
          <w:u w:val="single"/>
        </w:rPr>
        <w:t>approve a</w:t>
      </w:r>
      <w:r w:rsidR="00526FBF" w:rsidRPr="008E0607">
        <w:rPr>
          <w:u w:val="single"/>
        </w:rPr>
        <w:t xml:space="preserve"> rule that </w:t>
      </w:r>
      <w:r w:rsidR="008E0607" w:rsidRPr="00D353AD">
        <w:rPr>
          <w:i/>
          <w:u w:val="single"/>
        </w:rPr>
        <w:t>directly contradicts</w:t>
      </w:r>
      <w:r w:rsidR="008E0607" w:rsidRPr="008E0607">
        <w:rPr>
          <w:u w:val="single"/>
        </w:rPr>
        <w:t xml:space="preserve"> a bill it</w:t>
      </w:r>
      <w:r w:rsidR="00526FBF" w:rsidRPr="008E0607">
        <w:rPr>
          <w:u w:val="single"/>
        </w:rPr>
        <w:t xml:space="preserve"> passed </w:t>
      </w:r>
      <w:r w:rsidR="001D095F">
        <w:rPr>
          <w:u w:val="single"/>
        </w:rPr>
        <w:t xml:space="preserve">a few </w:t>
      </w:r>
      <w:r w:rsidR="00AC3F66">
        <w:rPr>
          <w:u w:val="single"/>
        </w:rPr>
        <w:t>months ago.</w:t>
      </w:r>
    </w:p>
    <w:p w:rsidR="000126AF" w:rsidRDefault="000126AF" w:rsidP="000126AF">
      <w:r w:rsidRPr="008E0607">
        <w:rPr>
          <w:b/>
        </w:rPr>
        <w:t xml:space="preserve">Please vote to reject Board Order WY-29-19 (NR 107) and send it back to </w:t>
      </w:r>
      <w:r w:rsidR="008E0607">
        <w:rPr>
          <w:b/>
        </w:rPr>
        <w:t>DNR staff.</w:t>
      </w:r>
      <w:r w:rsidRPr="008E0607">
        <w:t xml:space="preserve"> Many</w:t>
      </w:r>
      <w:r w:rsidRPr="001C244A">
        <w:t xml:space="preserve"> homeowners</w:t>
      </w:r>
      <w:r w:rsidR="008E0607">
        <w:t>, lake associations, small business owners, and others</w:t>
      </w:r>
      <w:r w:rsidRPr="001C244A">
        <w:t xml:space="preserve"> depend on </w:t>
      </w:r>
      <w:r w:rsidR="008E0607">
        <w:t xml:space="preserve">a fair, predictable set of regulations in order </w:t>
      </w:r>
      <w:r w:rsidRPr="001C244A">
        <w:t xml:space="preserve">to improve water </w:t>
      </w:r>
      <w:r>
        <w:t>quality</w:t>
      </w:r>
      <w:r w:rsidRPr="001C244A">
        <w:t xml:space="preserve"> and properly manage Wisconsin</w:t>
      </w:r>
      <w:r>
        <w:t xml:space="preserve"> lakes and ponds. </w:t>
      </w:r>
      <w:r w:rsidR="00F30DE9">
        <w:t xml:space="preserve">Unfortunately, this rule imposes </w:t>
      </w:r>
      <w:r w:rsidR="001D095F">
        <w:t xml:space="preserve">costly and </w:t>
      </w:r>
      <w:r w:rsidR="00F30DE9">
        <w:t>confusing regulations</w:t>
      </w:r>
      <w:r w:rsidR="004E7D3C">
        <w:t>, as well as</w:t>
      </w:r>
      <w:r w:rsidR="00F30DE9">
        <w:t xml:space="preserve"> unnecessary delays for lake management, and will lead to more poorly managed or unmanaged waterbodies in Wisconsin.</w:t>
      </w:r>
    </w:p>
    <w:p w:rsidR="000126AF" w:rsidRDefault="000126AF" w:rsidP="000126AF">
      <w:r>
        <w:t>Thank you for your consideration of this important request.</w:t>
      </w:r>
    </w:p>
    <w:p w:rsidR="000126AF" w:rsidRDefault="000126AF" w:rsidP="000126AF">
      <w:r>
        <w:t>Sincerely</w:t>
      </w:r>
      <w:r w:rsidR="00940962">
        <w:t>,</w:t>
      </w:r>
    </w:p>
    <w:p w:rsidR="00395398" w:rsidRDefault="00C0734B" w:rsidP="00842572">
      <w:r w:rsidRPr="00395398">
        <w:rPr>
          <w:highlight w:val="yellow"/>
        </w:rPr>
        <w:t>&lt;&lt;</w:t>
      </w:r>
      <w:proofErr w:type="gramStart"/>
      <w:r w:rsidR="00395398">
        <w:rPr>
          <w:highlight w:val="yellow"/>
        </w:rPr>
        <w:t>Your</w:t>
      </w:r>
      <w:proofErr w:type="gramEnd"/>
      <w:r w:rsidR="00395398">
        <w:rPr>
          <w:highlight w:val="yellow"/>
        </w:rPr>
        <w:t xml:space="preserve"> Name&gt;&gt;</w:t>
      </w:r>
      <w:r w:rsidR="000126AF" w:rsidRPr="00395398">
        <w:rPr>
          <w:highlight w:val="yellow"/>
        </w:rPr>
        <w:br/>
        <w:t>&lt;&lt;</w:t>
      </w:r>
      <w:r w:rsidR="00395398">
        <w:rPr>
          <w:highlight w:val="yellow"/>
        </w:rPr>
        <w:t>Name</w:t>
      </w:r>
      <w:r w:rsidR="00395398" w:rsidRPr="00395398">
        <w:rPr>
          <w:highlight w:val="yellow"/>
        </w:rPr>
        <w:t xml:space="preserve"> of organization you represent – if none, state “representing self”&gt;&gt;</w:t>
      </w:r>
      <w:r w:rsidR="00395398" w:rsidRPr="00395398">
        <w:rPr>
          <w:highlight w:val="yellow"/>
        </w:rPr>
        <w:br/>
        <w:t>&lt;&lt;C</w:t>
      </w:r>
      <w:r w:rsidR="00395398">
        <w:rPr>
          <w:highlight w:val="yellow"/>
        </w:rPr>
        <w:t>ity of r</w:t>
      </w:r>
      <w:r w:rsidR="00395398" w:rsidRPr="00395398">
        <w:rPr>
          <w:highlight w:val="yellow"/>
        </w:rPr>
        <w:t>esidence&gt;&gt;</w:t>
      </w:r>
      <w:r w:rsidR="00395398">
        <w:rPr>
          <w:highlight w:val="yellow"/>
        </w:rPr>
        <w:br/>
        <w:t>&lt;&lt;E-mail a</w:t>
      </w:r>
      <w:r w:rsidR="00395398" w:rsidRPr="00395398">
        <w:rPr>
          <w:highlight w:val="yellow"/>
        </w:rPr>
        <w:t>ddress&gt;&gt;</w:t>
      </w:r>
    </w:p>
    <w:sectPr w:rsidR="00395398" w:rsidSect="00395398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690" w:rsidRDefault="00647690" w:rsidP="004C35FC">
      <w:pPr>
        <w:spacing w:after="0" w:line="240" w:lineRule="auto"/>
      </w:pPr>
      <w:r>
        <w:separator/>
      </w:r>
    </w:p>
  </w:endnote>
  <w:endnote w:type="continuationSeparator" w:id="0">
    <w:p w:rsidR="00647690" w:rsidRDefault="00647690" w:rsidP="004C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690" w:rsidRDefault="00647690" w:rsidP="004C35FC">
      <w:pPr>
        <w:spacing w:after="0" w:line="240" w:lineRule="auto"/>
      </w:pPr>
      <w:r>
        <w:separator/>
      </w:r>
    </w:p>
  </w:footnote>
  <w:footnote w:type="continuationSeparator" w:id="0">
    <w:p w:rsidR="00647690" w:rsidRDefault="00647690" w:rsidP="004C3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5FC" w:rsidRDefault="004C35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4142"/>
    <w:multiLevelType w:val="hybridMultilevel"/>
    <w:tmpl w:val="91560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C508F"/>
    <w:multiLevelType w:val="hybridMultilevel"/>
    <w:tmpl w:val="A2D67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04B01"/>
    <w:multiLevelType w:val="hybridMultilevel"/>
    <w:tmpl w:val="48C2B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F25D6"/>
    <w:multiLevelType w:val="hybridMultilevel"/>
    <w:tmpl w:val="77F2F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54718"/>
    <w:multiLevelType w:val="hybridMultilevel"/>
    <w:tmpl w:val="3E28D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D3"/>
    <w:rsid w:val="000126AF"/>
    <w:rsid w:val="000358E6"/>
    <w:rsid w:val="00062A22"/>
    <w:rsid w:val="000718A4"/>
    <w:rsid w:val="00077F7F"/>
    <w:rsid w:val="000F1C34"/>
    <w:rsid w:val="00104155"/>
    <w:rsid w:val="001622AF"/>
    <w:rsid w:val="001754C1"/>
    <w:rsid w:val="0019327A"/>
    <w:rsid w:val="001C244A"/>
    <w:rsid w:val="001C49CC"/>
    <w:rsid w:val="001D095F"/>
    <w:rsid w:val="001E589A"/>
    <w:rsid w:val="001F66C8"/>
    <w:rsid w:val="002068D7"/>
    <w:rsid w:val="00235649"/>
    <w:rsid w:val="00236625"/>
    <w:rsid w:val="00275724"/>
    <w:rsid w:val="002D1D63"/>
    <w:rsid w:val="002D38BE"/>
    <w:rsid w:val="002F3B5C"/>
    <w:rsid w:val="00314772"/>
    <w:rsid w:val="0032762D"/>
    <w:rsid w:val="00367E85"/>
    <w:rsid w:val="00383D52"/>
    <w:rsid w:val="00395398"/>
    <w:rsid w:val="003C2E01"/>
    <w:rsid w:val="003E5D72"/>
    <w:rsid w:val="00440FA1"/>
    <w:rsid w:val="00462DD9"/>
    <w:rsid w:val="00463517"/>
    <w:rsid w:val="004751D3"/>
    <w:rsid w:val="004808D0"/>
    <w:rsid w:val="0048665D"/>
    <w:rsid w:val="004B2A66"/>
    <w:rsid w:val="004C35FC"/>
    <w:rsid w:val="004D6B03"/>
    <w:rsid w:val="004E7D3C"/>
    <w:rsid w:val="00505664"/>
    <w:rsid w:val="005061C0"/>
    <w:rsid w:val="0052126B"/>
    <w:rsid w:val="00525DA0"/>
    <w:rsid w:val="00526FBF"/>
    <w:rsid w:val="005E50A7"/>
    <w:rsid w:val="005F6FBD"/>
    <w:rsid w:val="006311A8"/>
    <w:rsid w:val="0064206A"/>
    <w:rsid w:val="00646328"/>
    <w:rsid w:val="00647690"/>
    <w:rsid w:val="0065204F"/>
    <w:rsid w:val="006920EC"/>
    <w:rsid w:val="006E12DF"/>
    <w:rsid w:val="007965ED"/>
    <w:rsid w:val="007A61C6"/>
    <w:rsid w:val="007D26E7"/>
    <w:rsid w:val="007D50AB"/>
    <w:rsid w:val="007F0B0F"/>
    <w:rsid w:val="0081297D"/>
    <w:rsid w:val="00842572"/>
    <w:rsid w:val="008C730E"/>
    <w:rsid w:val="008D001A"/>
    <w:rsid w:val="008E0607"/>
    <w:rsid w:val="008F3DB3"/>
    <w:rsid w:val="00912470"/>
    <w:rsid w:val="00916F18"/>
    <w:rsid w:val="00940962"/>
    <w:rsid w:val="0096109A"/>
    <w:rsid w:val="0097445C"/>
    <w:rsid w:val="009C124B"/>
    <w:rsid w:val="009E5602"/>
    <w:rsid w:val="00A0259B"/>
    <w:rsid w:val="00A13351"/>
    <w:rsid w:val="00A3357C"/>
    <w:rsid w:val="00A41CCE"/>
    <w:rsid w:val="00A650F2"/>
    <w:rsid w:val="00AC3F66"/>
    <w:rsid w:val="00AD250B"/>
    <w:rsid w:val="00B0719D"/>
    <w:rsid w:val="00B61351"/>
    <w:rsid w:val="00BA228A"/>
    <w:rsid w:val="00C0734B"/>
    <w:rsid w:val="00C26F99"/>
    <w:rsid w:val="00C52115"/>
    <w:rsid w:val="00C629CB"/>
    <w:rsid w:val="00C85886"/>
    <w:rsid w:val="00CC3197"/>
    <w:rsid w:val="00CE0911"/>
    <w:rsid w:val="00D267E3"/>
    <w:rsid w:val="00D353AD"/>
    <w:rsid w:val="00D66AA3"/>
    <w:rsid w:val="00D67335"/>
    <w:rsid w:val="00D90A25"/>
    <w:rsid w:val="00DA5904"/>
    <w:rsid w:val="00DD3297"/>
    <w:rsid w:val="00DD66F5"/>
    <w:rsid w:val="00DF5B3F"/>
    <w:rsid w:val="00E15E13"/>
    <w:rsid w:val="00E645F1"/>
    <w:rsid w:val="00E802FA"/>
    <w:rsid w:val="00EC4467"/>
    <w:rsid w:val="00EE1CED"/>
    <w:rsid w:val="00F13AD4"/>
    <w:rsid w:val="00F24F63"/>
    <w:rsid w:val="00F30DE9"/>
    <w:rsid w:val="00F35EC1"/>
    <w:rsid w:val="00F41979"/>
    <w:rsid w:val="00F41A3D"/>
    <w:rsid w:val="00F75E42"/>
    <w:rsid w:val="00FA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B579C"/>
  <w15:chartTrackingRefBased/>
  <w15:docId w15:val="{D0AD9161-84A0-4791-8B77-109CA9AB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2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1CC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3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5FC"/>
  </w:style>
  <w:style w:type="paragraph" w:styleId="Footer">
    <w:name w:val="footer"/>
    <w:basedOn w:val="Normal"/>
    <w:link w:val="FooterChar"/>
    <w:uiPriority w:val="99"/>
    <w:unhideWhenUsed/>
    <w:rsid w:val="004C3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NRNRBLiaison@wisconsin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Summerfield</dc:creator>
  <cp:keywords/>
  <dc:description/>
  <cp:lastModifiedBy>Craig Summerfield</cp:lastModifiedBy>
  <cp:revision>3</cp:revision>
  <dcterms:created xsi:type="dcterms:W3CDTF">2022-07-29T15:37:00Z</dcterms:created>
  <dcterms:modified xsi:type="dcterms:W3CDTF">2022-07-29T15:41:00Z</dcterms:modified>
</cp:coreProperties>
</file>